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334D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  <w:r w:rsidRPr="00187F30">
        <w:rPr>
          <w:rFonts w:ascii="Arial" w:hAnsi="Arial" w:cs="Arial"/>
          <w:sz w:val="32"/>
          <w:szCs w:val="32"/>
        </w:rPr>
        <w:t>Szüléssel kapcsolatos szakkifejezések – Mini Szótár</w:t>
      </w:r>
    </w:p>
    <w:p w14:paraId="2490D90E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3E3BDE2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Apgar-érték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baba állapotának gyors felmérése születés után (1 és 5 perccel): légzés, pulzus, izomtónus, reflexek, bőrszín alapján.</w:t>
      </w:r>
    </w:p>
    <w:p w14:paraId="32F8721A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Aranyóra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Az első 1–2 óra szülés után, amikor a baba az anya mellkasán van; fontos a kötődés és a szoptatás megkezdése miatt.</w:t>
      </w:r>
    </w:p>
    <w:p w14:paraId="003E119C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Aranyóra kontaktus (bőr-bőr kontaktus)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Amikor a meztelen babát közvetlenül az anya mellkasára helyezik.</w:t>
      </w:r>
    </w:p>
    <w:p w14:paraId="6836500E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Abruptio placentae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méhlepény idő előtti leválása.</w:t>
      </w:r>
    </w:p>
    <w:p w14:paraId="06AA26BF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Amnion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magzatburkok belső rétege.</w:t>
      </w:r>
    </w:p>
    <w:p w14:paraId="489D2056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Amniocentesis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Magzatvízvétel genetikai vizsgálathoz.</w:t>
      </w:r>
    </w:p>
    <w:p w14:paraId="4EEE70DD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C6C9E29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B</w:t>
      </w:r>
    </w:p>
    <w:p w14:paraId="5DFC567F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Babaágy (méh)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Az a szerv, ahol a magzat fejlődik.</w:t>
      </w:r>
    </w:p>
    <w:p w14:paraId="348F2A8B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Burokrepedés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Amikor magától elfolyik a magzatvíz.</w:t>
      </w:r>
    </w:p>
    <w:p w14:paraId="735FD941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Burokrepesztés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magzatburkok mesterséges megrepesztése a szülés gyorsítására.</w:t>
      </w:r>
    </w:p>
    <w:p w14:paraId="3F1E8CBF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20A5813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C</w:t>
      </w:r>
    </w:p>
    <w:p w14:paraId="31E19ED4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Császármetszés / Sectio caesarea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Műtéti úton történő szülés a hasfal és a méh megnyitásával.</w:t>
      </w:r>
    </w:p>
    <w:p w14:paraId="37970142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CTG (kardiotokográfia)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magzati szívhang és a méhösszehúzódások mérése.</w:t>
      </w:r>
    </w:p>
    <w:p w14:paraId="37181D70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Cervix uteri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Méhnyak.</w:t>
      </w:r>
    </w:p>
    <w:p w14:paraId="332E3113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Contractiones uteri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Méhösszehúzódások.</w:t>
      </w:r>
    </w:p>
    <w:p w14:paraId="0E1D6226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Caput succedaneum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Születéskor kialakuló feji duzzanat.</w:t>
      </w:r>
    </w:p>
    <w:p w14:paraId="184B00C8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069BC3F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D</w:t>
      </w:r>
    </w:p>
    <w:p w14:paraId="43676A38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Dilatatio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Tágulás (a méhszáj tágulása).</w:t>
      </w:r>
    </w:p>
    <w:p w14:paraId="7162BC0F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Dystocia (Distocia)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Nehéz, elhúzódó szülés.</w:t>
      </w:r>
    </w:p>
    <w:p w14:paraId="73D583DB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13064DD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E</w:t>
      </w:r>
    </w:p>
    <w:p w14:paraId="189A5950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Epidurális érzéstelenítés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Fájdalomcsillapító módszer, amelyet a gerinc közelében adnak be.</w:t>
      </w:r>
    </w:p>
    <w:p w14:paraId="74612288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Először szülő (Primipara)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Aki először szül.</w:t>
      </w:r>
    </w:p>
    <w:p w14:paraId="4D76BEC1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Episiotomia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Gátmetszés.</w:t>
      </w:r>
    </w:p>
    <w:p w14:paraId="5F80DBFC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Eutocia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Normál lefolyású szülés.</w:t>
      </w:r>
    </w:p>
    <w:p w14:paraId="6D8445A2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670580F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F</w:t>
      </w:r>
    </w:p>
    <w:p w14:paraId="1EEEE2D6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Fájások (méhösszehúzódások)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méh ritmusos összehúzódásai, amelyek segítik a baba megszületését.</w:t>
      </w:r>
    </w:p>
    <w:p w14:paraId="4D80E5BC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Fekvés (magzati fekvés)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baba helyzete a méhben (pl. fejvégű, farfekvés).</w:t>
      </w:r>
    </w:p>
    <w:p w14:paraId="64FA4DC3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Fetus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Magzat.</w:t>
      </w:r>
    </w:p>
    <w:p w14:paraId="71862454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Fundus uteri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méh felső része.</w:t>
      </w:r>
    </w:p>
    <w:p w14:paraId="422C9956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4034498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G</w:t>
      </w:r>
    </w:p>
    <w:p w14:paraId="4C6B5894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Gát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hüvelybemenet és a végbélnyílás közötti terület.</w:t>
      </w:r>
    </w:p>
    <w:p w14:paraId="4D320C0B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Gátmetszés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Lásd: Episiotomia.</w:t>
      </w:r>
    </w:p>
    <w:p w14:paraId="1404D984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Gátvédelem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Technika a gát sérülésének megelőzésére.</w:t>
      </w:r>
    </w:p>
    <w:p w14:paraId="1919566D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Gestatio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Várandósság.</w:t>
      </w:r>
    </w:p>
    <w:p w14:paraId="7C155349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Gravida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Várandós nő.</w:t>
      </w:r>
    </w:p>
    <w:p w14:paraId="5929007E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504CE0C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H</w:t>
      </w:r>
    </w:p>
    <w:p w14:paraId="746167E4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Hüvelyi szülés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Természetes úton történő szülés.</w:t>
      </w:r>
    </w:p>
    <w:p w14:paraId="57DB853F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Hátsó tarkótartás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Amikor a baba feje nem ideálisan fordul a szülőcsatornában.</w:t>
      </w:r>
    </w:p>
    <w:p w14:paraId="1B939FA0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95F7985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I</w:t>
      </w:r>
    </w:p>
    <w:p w14:paraId="2EC5A63B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Indítás (Inductio partus)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szülés mesterséges megindítása.</w:t>
      </w:r>
    </w:p>
    <w:p w14:paraId="6F86E0C6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Infúzió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Vénán keresztül adott folyadék vagy gyógyszer.</w:t>
      </w:r>
    </w:p>
    <w:p w14:paraId="246A06BD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Intrauterin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Méhen belüli.</w:t>
      </w:r>
    </w:p>
    <w:p w14:paraId="12914F6A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A0454F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K</w:t>
      </w:r>
    </w:p>
    <w:p w14:paraId="7E8FE38D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Kitolási szak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szülés azon szakasza, amikor az anya aktívan nyom.</w:t>
      </w:r>
    </w:p>
    <w:p w14:paraId="7119A22A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Köldökzsinór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Összeköti a babát a méhlepénnyel.</w:t>
      </w:r>
    </w:p>
    <w:p w14:paraId="7F6F0E87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Koraszülés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37. hét előtt történő szülés.</w:t>
      </w:r>
    </w:p>
    <w:p w14:paraId="628D5930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3A361EC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L</w:t>
      </w:r>
    </w:p>
    <w:p w14:paraId="0DF0929F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Lepény (Placenta)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szerv, amely a babát oxigénnel és tápanyaggal látja el.</w:t>
      </w:r>
    </w:p>
    <w:p w14:paraId="6135A936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Lochia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szülés utáni gyermekágyi vérzés.</w:t>
      </w:r>
    </w:p>
    <w:p w14:paraId="62A97972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Lochia rubra / serosa / alba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gyermekágyi vérzés szakaszai.</w:t>
      </w:r>
    </w:p>
    <w:p w14:paraId="1AA4FBC8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65BFAAD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M</w:t>
      </w:r>
    </w:p>
    <w:p w14:paraId="51ACA294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Magzatvíz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folyadék, amely körülveszi a babát a méhben.</w:t>
      </w:r>
    </w:p>
    <w:p w14:paraId="66E5D889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Méhszáj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méh alsó része, amely tágul a szülés során.</w:t>
      </w:r>
    </w:p>
    <w:p w14:paraId="1AB0F8A2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Mekónium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baba első széklete.</w:t>
      </w:r>
    </w:p>
    <w:p w14:paraId="123F11CE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Multipara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Többször szült nő.</w:t>
      </w:r>
    </w:p>
    <w:p w14:paraId="189AD318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Myometrium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méh izomrétege.</w:t>
      </w:r>
    </w:p>
    <w:p w14:paraId="06A10F99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BE005D2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N</w:t>
      </w:r>
    </w:p>
    <w:p w14:paraId="0C4C2DB2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NST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Nyugalmi szívhangvizsgálat (magzati monitorozás).</w:t>
      </w:r>
    </w:p>
    <w:p w14:paraId="6181C86C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AF2D15E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P</w:t>
      </w:r>
    </w:p>
    <w:p w14:paraId="6056DFD5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Partus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Szülés.</w:t>
      </w:r>
    </w:p>
    <w:p w14:paraId="7FD5E2AA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Placenta praevia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Alacsonyan tapadó lepény.</w:t>
      </w:r>
    </w:p>
    <w:p w14:paraId="4B65905D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Postpartum / Post partum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Szülés utáni időszak.</w:t>
      </w:r>
    </w:p>
    <w:p w14:paraId="12601C53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0C2B5C25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S</w:t>
      </w:r>
    </w:p>
    <w:p w14:paraId="767AAF8F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Szülésznő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szülést kísérő egészségügyi szakember.</w:t>
      </w:r>
    </w:p>
    <w:p w14:paraId="5BAE0306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Szülőcsatorna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hüvely és a méhszáj együttese.</w:t>
      </w:r>
    </w:p>
    <w:p w14:paraId="3DB6E39B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Szülési terv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kismama kívánságainak írásos összefoglalása.</w:t>
      </w:r>
    </w:p>
    <w:p w14:paraId="2C4696C3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2B128E6F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T</w:t>
      </w:r>
    </w:p>
    <w:p w14:paraId="01EEF8C4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Tolófájás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Az a fájás, amikor a baba megszületik.</w:t>
      </w:r>
    </w:p>
    <w:p w14:paraId="47CA32C5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Terminustúllépés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41–42. hét után sem indul meg a szülés.</w:t>
      </w:r>
    </w:p>
    <w:p w14:paraId="330A98EB" w14:textId="77777777" w:rsidR="00187F30" w:rsidRPr="00187F30" w:rsidRDefault="009C60E6" w:rsidP="00187F30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</w:r>
      <w:r w:rsidR="009C60E6">
        <w:rPr>
          <w:rFonts w:ascii="Arial" w:eastAsia="Times New Roman" w:hAnsi="Arial" w:cs="Arial"/>
          <w:noProof/>
          <w:kern w:val="0"/>
          <w:lang w:eastAsia="en-GB"/>
        </w:rPr>
        <w:pict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389948B0" w14:textId="77777777" w:rsidR="00187F30" w:rsidRPr="00187F30" w:rsidRDefault="00187F30" w:rsidP="00187F3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V</w:t>
      </w:r>
    </w:p>
    <w:p w14:paraId="6B864F31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Vajúdás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szülés első, tágulási szakasza.</w:t>
      </w:r>
    </w:p>
    <w:p w14:paraId="1A99010A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Vagina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Hüvely.</w:t>
      </w:r>
    </w:p>
    <w:p w14:paraId="7AC9A83B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Vernix caseosa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baba bőrét borító magzatmáz.</w:t>
      </w:r>
    </w:p>
    <w:p w14:paraId="2547EA34" w14:textId="77777777" w:rsidR="00187F30" w:rsidRPr="00187F30" w:rsidRDefault="00187F30" w:rsidP="00187F30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87F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Vérzéscsillapítás</w:t>
      </w:r>
      <w:r w:rsidRPr="00187F30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szülés utáni vérzés kezelése.</w:t>
      </w:r>
    </w:p>
    <w:p w14:paraId="52F08FA7" w14:textId="77777777" w:rsidR="00187F30" w:rsidRPr="00187F30" w:rsidRDefault="00187F30">
      <w:pPr>
        <w:rPr>
          <w:rFonts w:ascii="Arial" w:hAnsi="Arial" w:cs="Arial"/>
        </w:rPr>
      </w:pPr>
    </w:p>
    <w:sectPr w:rsidR="00187F30" w:rsidRPr="00187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30"/>
    <w:rsid w:val="00187F30"/>
    <w:rsid w:val="00235F43"/>
    <w:rsid w:val="009C60E6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3309C95C"/>
  <w15:chartTrackingRefBased/>
  <w15:docId w15:val="{EA4A3BC9-776B-F442-AC1D-DD6EEB5A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187F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87F3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187F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Kiemels2">
    <w:name w:val="Strong"/>
    <w:basedOn w:val="Bekezdsalapbettpusa"/>
    <w:uiPriority w:val="22"/>
    <w:qFormat/>
    <w:rsid w:val="00187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Bertalan Kövér</cp:lastModifiedBy>
  <cp:revision>2</cp:revision>
  <dcterms:created xsi:type="dcterms:W3CDTF">2026-01-14T18:54:00Z</dcterms:created>
  <dcterms:modified xsi:type="dcterms:W3CDTF">2026-01-14T18:54:00Z</dcterms:modified>
</cp:coreProperties>
</file>